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62738550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A45CC9" w:rsidRPr="007E0F49">
        <w:rPr>
          <w:rFonts w:ascii="Century Gothic" w:hAnsi="Century Gothic"/>
          <w:b/>
          <w:sz w:val="24"/>
          <w:szCs w:val="24"/>
        </w:rPr>
        <w:t>Trigésima</w:t>
      </w:r>
      <w:r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903D8E">
        <w:rPr>
          <w:rFonts w:ascii="Century Gothic" w:hAnsi="Century Gothic"/>
          <w:b/>
          <w:sz w:val="24"/>
          <w:szCs w:val="24"/>
        </w:rPr>
        <w:t>Séptima</w:t>
      </w:r>
      <w:r w:rsidR="007E0F4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Pr="007E0F49">
        <w:rPr>
          <w:rFonts w:ascii="Century Gothic" w:hAnsi="Century Gothic"/>
          <w:sz w:val="24"/>
          <w:szCs w:val="24"/>
        </w:rPr>
        <w:t xml:space="preserve"> del año dos mil diecinueve, que tendrá verificativo a las </w:t>
      </w:r>
      <w:r w:rsidR="003D1ADB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903D8E">
        <w:rPr>
          <w:rFonts w:ascii="Century Gothic" w:hAnsi="Century Gothic"/>
          <w:b/>
          <w:sz w:val="24"/>
          <w:szCs w:val="24"/>
        </w:rPr>
        <w:t>cinco de agosto</w:t>
      </w:r>
      <w:r w:rsidRPr="007E0F49">
        <w:rPr>
          <w:rFonts w:ascii="Century Gothic" w:hAnsi="Century Gothic"/>
          <w:b/>
          <w:sz w:val="24"/>
          <w:szCs w:val="24"/>
        </w:rPr>
        <w:t xml:space="preserve"> de dos mil diecinueve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903D8E" w:rsidRPr="0052553A" w:rsidRDefault="00903D8E" w:rsidP="00903D8E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903D8E" w:rsidRPr="0052553A" w:rsidRDefault="00903D8E" w:rsidP="00903D8E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903D8E" w:rsidRPr="0052553A" w:rsidRDefault="00903D8E" w:rsidP="00903D8E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 xml:space="preserve"> los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t>657/2019-3 y 5798/2019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que remite</w:t>
      </w:r>
      <w:r>
        <w:rPr>
          <w:rFonts w:ascii="Century Gothic" w:hAnsi="Century Gothic"/>
          <w:b w:val="0"/>
          <w:sz w:val="24"/>
          <w:szCs w:val="24"/>
        </w:rPr>
        <w:t>n los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Secretario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t>de Acuerdos del Quinto y Sexto Tribunal Colegiado en Materia Administrativa del Tercer Circuito</w:t>
      </w:r>
      <w:r w:rsidRPr="0052553A">
        <w:rPr>
          <w:rFonts w:ascii="Century Gothic" w:hAnsi="Century Gothic"/>
          <w:b w:val="0"/>
          <w:sz w:val="24"/>
          <w:szCs w:val="24"/>
        </w:rPr>
        <w:t>, relativo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52553A">
        <w:rPr>
          <w:rFonts w:ascii="Century Gothic" w:hAnsi="Century Gothic"/>
          <w:b w:val="0"/>
          <w:sz w:val="24"/>
          <w:szCs w:val="24"/>
        </w:rPr>
        <w:t>a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52553A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Juicio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de Amparo número </w:t>
      </w:r>
      <w:r>
        <w:rPr>
          <w:rFonts w:ascii="Century Gothic" w:hAnsi="Century Gothic"/>
          <w:b w:val="0"/>
          <w:sz w:val="24"/>
          <w:szCs w:val="24"/>
        </w:rPr>
        <w:t>26</w:t>
      </w:r>
      <w:r w:rsidRPr="0052553A">
        <w:rPr>
          <w:rFonts w:ascii="Century Gothic" w:hAnsi="Century Gothic"/>
          <w:b w:val="0"/>
          <w:sz w:val="24"/>
          <w:szCs w:val="24"/>
        </w:rPr>
        <w:t>/</w:t>
      </w:r>
      <w:r>
        <w:rPr>
          <w:rFonts w:ascii="Century Gothic" w:hAnsi="Century Gothic"/>
          <w:b w:val="0"/>
          <w:sz w:val="24"/>
          <w:szCs w:val="24"/>
        </w:rPr>
        <w:t xml:space="preserve">2019 y 98/2018 </w:t>
      </w:r>
      <w:r w:rsidRPr="0052553A">
        <w:rPr>
          <w:rFonts w:ascii="Century Gothic" w:hAnsi="Century Gothic"/>
          <w:b w:val="0"/>
          <w:sz w:val="24"/>
          <w:szCs w:val="24"/>
        </w:rPr>
        <w:t>recibido</w:t>
      </w:r>
      <w:r>
        <w:rPr>
          <w:rFonts w:ascii="Century Gothic" w:hAnsi="Century Gothic"/>
          <w:b w:val="0"/>
          <w:sz w:val="24"/>
          <w:szCs w:val="24"/>
        </w:rPr>
        <w:t>s los días once y doce de julio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del presente año, 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cual requiere a este Tribunal por el cumplimiento de la ejecutoria del juicio de amparo referido.</w:t>
      </w:r>
    </w:p>
    <w:p w:rsidR="00903D8E" w:rsidRDefault="00903D8E" w:rsidP="00903D8E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sentencia del expediente 414</w:t>
      </w:r>
      <w:r w:rsidRPr="0052553A">
        <w:rPr>
          <w:rFonts w:ascii="Century Gothic" w:hAnsi="Century Gothic"/>
          <w:b w:val="0"/>
          <w:sz w:val="24"/>
          <w:szCs w:val="24"/>
        </w:rPr>
        <w:t>/</w:t>
      </w:r>
      <w:r>
        <w:rPr>
          <w:rFonts w:ascii="Century Gothic" w:hAnsi="Century Gothic"/>
          <w:b w:val="0"/>
          <w:sz w:val="24"/>
          <w:szCs w:val="24"/>
        </w:rPr>
        <w:t>2016 Recurso de Apelación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derivado del Juicio Administrativo </w:t>
      </w:r>
      <w:r>
        <w:rPr>
          <w:rFonts w:ascii="Century Gothic" w:hAnsi="Century Gothic"/>
          <w:b w:val="0"/>
          <w:sz w:val="24"/>
          <w:szCs w:val="24"/>
        </w:rPr>
        <w:t>1534</w:t>
      </w:r>
      <w:r w:rsidRPr="0052553A">
        <w:rPr>
          <w:rFonts w:ascii="Century Gothic" w:hAnsi="Century Gothic"/>
          <w:b w:val="0"/>
          <w:sz w:val="24"/>
          <w:szCs w:val="24"/>
        </w:rPr>
        <w:t>/</w:t>
      </w:r>
      <w:r>
        <w:rPr>
          <w:rFonts w:ascii="Century Gothic" w:hAnsi="Century Gothic"/>
          <w:b w:val="0"/>
          <w:sz w:val="24"/>
          <w:szCs w:val="24"/>
        </w:rPr>
        <w:t>2015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del índice de l</w:t>
      </w:r>
      <w:r>
        <w:rPr>
          <w:rFonts w:ascii="Century Gothic" w:hAnsi="Century Gothic"/>
          <w:b w:val="0"/>
          <w:sz w:val="24"/>
          <w:szCs w:val="24"/>
        </w:rPr>
        <w:t>a Quinta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Sala Unitaria del Tribunal de Justicia Administrativa del Estado, en cumpl</w:t>
      </w:r>
      <w:r>
        <w:rPr>
          <w:rFonts w:ascii="Century Gothic" w:hAnsi="Century Gothic"/>
          <w:b w:val="0"/>
          <w:sz w:val="24"/>
          <w:szCs w:val="24"/>
        </w:rPr>
        <w:t>imiento al Juicio de Amparo 26/2019 del Quinto Tribunal Colegiado en Materia Administrativa del Tercer Circuito.</w:t>
      </w:r>
    </w:p>
    <w:p w:rsidR="00E86C1F" w:rsidRPr="00DE0644" w:rsidRDefault="00903D8E" w:rsidP="00903D8E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 w:rsidRPr="0052553A">
        <w:rPr>
          <w:rFonts w:ascii="Century Gothic" w:hAnsi="Century Gothic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sz w:val="24"/>
          <w:szCs w:val="24"/>
        </w:rPr>
        <w:t>cto de sentencia del expediente 354</w:t>
      </w:r>
      <w:r w:rsidRPr="0052553A">
        <w:rPr>
          <w:rFonts w:ascii="Century Gothic" w:hAnsi="Century Gothic"/>
          <w:sz w:val="24"/>
          <w:szCs w:val="24"/>
        </w:rPr>
        <w:t>/</w:t>
      </w:r>
      <w:r>
        <w:rPr>
          <w:rFonts w:ascii="Century Gothic" w:hAnsi="Century Gothic"/>
          <w:sz w:val="24"/>
          <w:szCs w:val="24"/>
        </w:rPr>
        <w:t>2017 Recurso de Apelación</w:t>
      </w:r>
      <w:r w:rsidRPr="0052553A">
        <w:rPr>
          <w:rFonts w:ascii="Century Gothic" w:hAnsi="Century Gothic"/>
          <w:sz w:val="24"/>
          <w:szCs w:val="24"/>
        </w:rPr>
        <w:t xml:space="preserve"> derivado del Juicio Administrativo </w:t>
      </w:r>
      <w:r>
        <w:rPr>
          <w:rFonts w:ascii="Century Gothic" w:hAnsi="Century Gothic"/>
          <w:sz w:val="24"/>
          <w:szCs w:val="24"/>
        </w:rPr>
        <w:t>558</w:t>
      </w:r>
      <w:r w:rsidRPr="0052553A">
        <w:rPr>
          <w:rFonts w:ascii="Century Gothic" w:hAnsi="Century Gothic"/>
          <w:sz w:val="24"/>
          <w:szCs w:val="24"/>
        </w:rPr>
        <w:t>/</w:t>
      </w:r>
      <w:r>
        <w:rPr>
          <w:rFonts w:ascii="Century Gothic" w:hAnsi="Century Gothic"/>
          <w:sz w:val="24"/>
          <w:szCs w:val="24"/>
        </w:rPr>
        <w:t>2014</w:t>
      </w:r>
      <w:r w:rsidRPr="0052553A">
        <w:rPr>
          <w:rFonts w:ascii="Century Gothic" w:hAnsi="Century Gothic"/>
          <w:sz w:val="24"/>
          <w:szCs w:val="24"/>
        </w:rPr>
        <w:t xml:space="preserve"> del índice de l</w:t>
      </w:r>
      <w:r>
        <w:rPr>
          <w:rFonts w:ascii="Century Gothic" w:hAnsi="Century Gothic"/>
          <w:sz w:val="24"/>
          <w:szCs w:val="24"/>
        </w:rPr>
        <w:t>a Tercera</w:t>
      </w:r>
      <w:r w:rsidRPr="0052553A">
        <w:rPr>
          <w:rFonts w:ascii="Century Gothic" w:hAnsi="Century Gothic"/>
          <w:sz w:val="24"/>
          <w:szCs w:val="24"/>
        </w:rPr>
        <w:t xml:space="preserve"> Sala Unitaria del Tribunal de Justicia Administrativa del Estado, en cumpl</w:t>
      </w:r>
      <w:r>
        <w:rPr>
          <w:rFonts w:ascii="Century Gothic" w:hAnsi="Century Gothic"/>
          <w:sz w:val="24"/>
          <w:szCs w:val="24"/>
        </w:rPr>
        <w:t>imiento al Juicio de Amparo 98/2018 del Sexto Tribunal Colegiado en Materia Administrativa del Tercer Circuito</w:t>
      </w:r>
      <w:r w:rsidR="00E86C1F" w:rsidRPr="00DE0644">
        <w:rPr>
          <w:rFonts w:ascii="Century Gothic" w:hAnsi="Century Gothic"/>
          <w:sz w:val="24"/>
          <w:szCs w:val="24"/>
        </w:rPr>
        <w:t xml:space="preserve">. </w:t>
      </w:r>
    </w:p>
    <w:p w:rsidR="00E86C1F" w:rsidRPr="00DE0644" w:rsidRDefault="00E86C1F" w:rsidP="00E86C1F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proofErr w:type="gramStart"/>
      <w:r w:rsidRPr="007E0F49">
        <w:rPr>
          <w:rFonts w:ascii="Century Gothic" w:hAnsi="Century Gothic"/>
          <w:sz w:val="24"/>
          <w:szCs w:val="24"/>
        </w:rPr>
        <w:t>las</w:t>
      </w:r>
      <w:proofErr w:type="gramEnd"/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903D8E">
        <w:rPr>
          <w:rFonts w:ascii="Century Gothic" w:hAnsi="Century Gothic"/>
          <w:b/>
          <w:sz w:val="24"/>
          <w:szCs w:val="24"/>
        </w:rPr>
        <w:t>ADALAJARA, JALISCO, DOCE</w:t>
      </w:r>
      <w:bookmarkStart w:id="0" w:name="_GoBack"/>
      <w:bookmarkEnd w:id="0"/>
      <w:r w:rsidR="003D1ADB">
        <w:rPr>
          <w:rFonts w:ascii="Century Gothic" w:hAnsi="Century Gothic"/>
          <w:b/>
          <w:sz w:val="24"/>
          <w:szCs w:val="24"/>
        </w:rPr>
        <w:t xml:space="preserve"> DE JUL</w:t>
      </w:r>
      <w:r w:rsidR="00134F3B" w:rsidRPr="007E0F49">
        <w:rPr>
          <w:rFonts w:ascii="Century Gothic" w:hAnsi="Century Gothic"/>
          <w:b/>
          <w:sz w:val="24"/>
          <w:szCs w:val="24"/>
        </w:rPr>
        <w:t>IO</w:t>
      </w:r>
      <w:r w:rsidR="00E86C1F" w:rsidRPr="007E0F49">
        <w:rPr>
          <w:rFonts w:ascii="Century Gothic" w:hAnsi="Century Gothic"/>
          <w:b/>
          <w:sz w:val="24"/>
          <w:szCs w:val="24"/>
        </w:rPr>
        <w:t xml:space="preserve"> DE DOS MIL DIECINUEVE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62738550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1172FB"/>
    <w:rsid w:val="00134F3B"/>
    <w:rsid w:val="00152F20"/>
    <w:rsid w:val="001B466A"/>
    <w:rsid w:val="001E74FD"/>
    <w:rsid w:val="00251020"/>
    <w:rsid w:val="00260B52"/>
    <w:rsid w:val="002C4126"/>
    <w:rsid w:val="00322CFC"/>
    <w:rsid w:val="003306AB"/>
    <w:rsid w:val="003557AC"/>
    <w:rsid w:val="003622D5"/>
    <w:rsid w:val="00365EB5"/>
    <w:rsid w:val="003C04C0"/>
    <w:rsid w:val="003D1ADB"/>
    <w:rsid w:val="003E135F"/>
    <w:rsid w:val="0044403D"/>
    <w:rsid w:val="00471956"/>
    <w:rsid w:val="00474DF6"/>
    <w:rsid w:val="00485D9E"/>
    <w:rsid w:val="004A0E07"/>
    <w:rsid w:val="004B1312"/>
    <w:rsid w:val="004C1B25"/>
    <w:rsid w:val="00534227"/>
    <w:rsid w:val="00562819"/>
    <w:rsid w:val="00573F42"/>
    <w:rsid w:val="00576C4D"/>
    <w:rsid w:val="005C7239"/>
    <w:rsid w:val="0060460B"/>
    <w:rsid w:val="006061FC"/>
    <w:rsid w:val="00697D99"/>
    <w:rsid w:val="006C4524"/>
    <w:rsid w:val="006E5155"/>
    <w:rsid w:val="006E56D6"/>
    <w:rsid w:val="00744890"/>
    <w:rsid w:val="007469F0"/>
    <w:rsid w:val="0074789C"/>
    <w:rsid w:val="00790F37"/>
    <w:rsid w:val="007E0F49"/>
    <w:rsid w:val="007F5003"/>
    <w:rsid w:val="0080049F"/>
    <w:rsid w:val="0089272B"/>
    <w:rsid w:val="008C223C"/>
    <w:rsid w:val="00903D8E"/>
    <w:rsid w:val="0094673F"/>
    <w:rsid w:val="0096640F"/>
    <w:rsid w:val="009C10F1"/>
    <w:rsid w:val="009E4510"/>
    <w:rsid w:val="00A10426"/>
    <w:rsid w:val="00A45CC9"/>
    <w:rsid w:val="00A54A7A"/>
    <w:rsid w:val="00A55F10"/>
    <w:rsid w:val="00A71209"/>
    <w:rsid w:val="00A74678"/>
    <w:rsid w:val="00A92F9A"/>
    <w:rsid w:val="00B331EA"/>
    <w:rsid w:val="00B96B6D"/>
    <w:rsid w:val="00BE1BEF"/>
    <w:rsid w:val="00C5626F"/>
    <w:rsid w:val="00D00CF2"/>
    <w:rsid w:val="00D47A22"/>
    <w:rsid w:val="00D535DB"/>
    <w:rsid w:val="00D642A4"/>
    <w:rsid w:val="00DC0974"/>
    <w:rsid w:val="00DE0644"/>
    <w:rsid w:val="00E1481D"/>
    <w:rsid w:val="00E42FEF"/>
    <w:rsid w:val="00E823F1"/>
    <w:rsid w:val="00E86C1F"/>
    <w:rsid w:val="00E93327"/>
    <w:rsid w:val="00EA1E10"/>
    <w:rsid w:val="00EB67BB"/>
    <w:rsid w:val="00EB6AAB"/>
    <w:rsid w:val="00F17795"/>
    <w:rsid w:val="00F45436"/>
    <w:rsid w:val="00F8374C"/>
    <w:rsid w:val="00F901B0"/>
    <w:rsid w:val="00FA7BDD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FEDDC-445B-4C2D-AEEC-506A97D3C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1759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2019-08-21T22:11:00Z</dcterms:created>
  <dcterms:modified xsi:type="dcterms:W3CDTF">2019-08-21T22:11:00Z</dcterms:modified>
</cp:coreProperties>
</file>